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59" w:rsidRDefault="00257E59" w:rsidP="00257E59">
      <w:pPr>
        <w:pStyle w:val="Default"/>
        <w:rPr>
          <w:szCs w:val="18"/>
        </w:rPr>
      </w:pPr>
      <w:r w:rsidRPr="00257E59">
        <w:rPr>
          <w:noProof/>
          <w:szCs w:val="18"/>
          <w:lang w:eastAsia="sv-SE"/>
        </w:rPr>
        <w:drawing>
          <wp:inline distT="0" distB="0" distL="0" distR="0">
            <wp:extent cx="2505075" cy="7048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59" w:rsidRDefault="00257E59" w:rsidP="00257E59">
      <w:pPr>
        <w:pStyle w:val="Default"/>
        <w:rPr>
          <w:szCs w:val="18"/>
        </w:rPr>
      </w:pPr>
    </w:p>
    <w:p w:rsidR="00257E59" w:rsidRPr="00257E59" w:rsidRDefault="00257E59" w:rsidP="00257E59">
      <w:pPr>
        <w:pStyle w:val="Default"/>
        <w:rPr>
          <w:rFonts w:ascii="Calibri" w:hAnsi="Calibri" w:cs="Calibri"/>
          <w:sz w:val="32"/>
          <w:szCs w:val="22"/>
        </w:rPr>
      </w:pPr>
      <w:r w:rsidRPr="00257E59">
        <w:rPr>
          <w:szCs w:val="18"/>
        </w:rPr>
        <w:t xml:space="preserve">1 (1) </w:t>
      </w:r>
      <w:r w:rsidRPr="00257E59">
        <w:rPr>
          <w:rFonts w:ascii="Calibri" w:hAnsi="Calibri" w:cs="Calibri"/>
          <w:sz w:val="32"/>
          <w:szCs w:val="22"/>
        </w:rPr>
        <w:t xml:space="preserve">Smittskyddsläkaren 2021-03-22 </w:t>
      </w:r>
    </w:p>
    <w:p w:rsidR="00257E59" w:rsidRPr="00257E59" w:rsidRDefault="00257E59" w:rsidP="00257E59">
      <w:pPr>
        <w:pStyle w:val="Default"/>
        <w:rPr>
          <w:sz w:val="22"/>
          <w:szCs w:val="16"/>
        </w:rPr>
      </w:pPr>
      <w:r w:rsidRPr="00257E59">
        <w:rPr>
          <w:rFonts w:ascii="Century Schoolbook" w:hAnsi="Century Schoolbook" w:cs="Century Schoolbook"/>
          <w:i/>
          <w:iCs/>
          <w:sz w:val="22"/>
          <w:szCs w:val="16"/>
        </w:rPr>
        <w:t xml:space="preserve">Postadress Telefon 026-15 53 09 Besöksadress Region Gävleborg Telefon 026-15 53 08 Ingång 31 Gävle sjukhus Telefon 026-15 53 07 Gävle sjukhus 801 87 Gävle Telefon 026-15 49 08 Webb: www.regiongavleborg.se/smittskydd Telefon 026-15 53 58 E–post: smittskydd@regiongavleborg.se </w:t>
      </w:r>
    </w:p>
    <w:p w:rsidR="00257E59" w:rsidRPr="00257E59" w:rsidRDefault="00257E59" w:rsidP="00257E59">
      <w:pPr>
        <w:pStyle w:val="Default"/>
        <w:rPr>
          <w:sz w:val="22"/>
          <w:szCs w:val="16"/>
        </w:rPr>
      </w:pPr>
      <w:r w:rsidRPr="00257E59">
        <w:rPr>
          <w:sz w:val="22"/>
          <w:szCs w:val="16"/>
        </w:rPr>
        <w:t xml:space="preserve"> </w:t>
      </w:r>
    </w:p>
    <w:p w:rsidR="00257E59" w:rsidRPr="00257E59" w:rsidRDefault="00257E59" w:rsidP="00257E59">
      <w:pPr>
        <w:pStyle w:val="Default"/>
        <w:rPr>
          <w:rFonts w:ascii="Arial" w:hAnsi="Arial" w:cs="Arial"/>
          <w:sz w:val="40"/>
          <w:szCs w:val="28"/>
        </w:rPr>
      </w:pPr>
      <w:r w:rsidRPr="00257E59">
        <w:rPr>
          <w:rFonts w:ascii="Arial" w:hAnsi="Arial" w:cs="Arial"/>
          <w:b/>
          <w:bCs/>
          <w:sz w:val="40"/>
          <w:szCs w:val="28"/>
        </w:rPr>
        <w:t xml:space="preserve">Information till föräldrar/vårdnadshavare med barn på förskola/skola där fall av covid-19 har konstaterats </w:t>
      </w:r>
    </w:p>
    <w:p w:rsid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Covid-19 är en virusinfektion som funnits i Sverige sedan början av år 2020. Vi har en utbredd smittspridning av covid-19 som både vuxna och drabbar barn. Symtom är vanligen hosta, halsont, snuva och ibland också feber. Barn får vanligen en lindrigare sjukdom än vuxna. </w:t>
      </w:r>
    </w:p>
    <w:p w:rsidR="00DC2013" w:rsidRPr="00257E59" w:rsidRDefault="00DC2013" w:rsidP="00257E59">
      <w:pPr>
        <w:pStyle w:val="Default"/>
        <w:rPr>
          <w:sz w:val="32"/>
          <w:szCs w:val="23"/>
        </w:rPr>
      </w:pPr>
    </w:p>
    <w:p w:rsidR="00257E59" w:rsidRDefault="00364DD7" w:rsidP="00257E59">
      <w:pPr>
        <w:pStyle w:val="Default"/>
        <w:rPr>
          <w:sz w:val="32"/>
          <w:szCs w:val="23"/>
        </w:rPr>
      </w:pPr>
      <w:r>
        <w:rPr>
          <w:sz w:val="32"/>
          <w:szCs w:val="23"/>
        </w:rPr>
        <w:t xml:space="preserve">Bromangymnasiet har </w:t>
      </w:r>
      <w:r w:rsidR="00E617D0">
        <w:rPr>
          <w:sz w:val="32"/>
          <w:szCs w:val="23"/>
          <w:u w:val="single"/>
        </w:rPr>
        <w:t>4</w:t>
      </w:r>
      <w:r>
        <w:rPr>
          <w:sz w:val="32"/>
          <w:szCs w:val="23"/>
        </w:rPr>
        <w:t xml:space="preserve"> pe</w:t>
      </w:r>
      <w:r w:rsidR="00257E59" w:rsidRPr="00257E59">
        <w:rPr>
          <w:sz w:val="32"/>
          <w:szCs w:val="23"/>
        </w:rPr>
        <w:t>rson</w:t>
      </w:r>
      <w:r w:rsidR="00257E59">
        <w:rPr>
          <w:sz w:val="32"/>
          <w:szCs w:val="23"/>
        </w:rPr>
        <w:t>/personer</w:t>
      </w:r>
      <w:r w:rsidR="00257E59" w:rsidRPr="00257E59">
        <w:rPr>
          <w:sz w:val="32"/>
          <w:szCs w:val="23"/>
        </w:rPr>
        <w:t xml:space="preserve"> (barn eller vuxen) </w:t>
      </w:r>
      <w:r w:rsidR="006140E4">
        <w:rPr>
          <w:sz w:val="32"/>
          <w:szCs w:val="23"/>
        </w:rPr>
        <w:t xml:space="preserve">på </w:t>
      </w:r>
      <w:r w:rsidR="00E617D0">
        <w:rPr>
          <w:sz w:val="32"/>
          <w:szCs w:val="23"/>
          <w:u w:val="single"/>
        </w:rPr>
        <w:t xml:space="preserve">Bygg- och anläggningsprogrammet och Restaurang- och livsmedelsprogrammet samt </w:t>
      </w:r>
      <w:r w:rsidR="00E617D0">
        <w:rPr>
          <w:sz w:val="32"/>
          <w:szCs w:val="23"/>
        </w:rPr>
        <w:t xml:space="preserve">1 personal på skolenhet 2 och 1 personal på </w:t>
      </w:r>
      <w:bookmarkStart w:id="0" w:name="_GoBack"/>
      <w:bookmarkEnd w:id="0"/>
      <w:r w:rsidR="00E617D0">
        <w:rPr>
          <w:sz w:val="32"/>
          <w:szCs w:val="23"/>
        </w:rPr>
        <w:t xml:space="preserve">skolenhet 3 </w:t>
      </w:r>
      <w:r w:rsidR="004F3831">
        <w:rPr>
          <w:sz w:val="32"/>
          <w:szCs w:val="23"/>
        </w:rPr>
        <w:t>insjuknade</w:t>
      </w:r>
      <w:r w:rsidR="00257E59" w:rsidRPr="00257E59">
        <w:rPr>
          <w:sz w:val="32"/>
          <w:szCs w:val="23"/>
        </w:rPr>
        <w:t xml:space="preserve"> i covid-19. Infektionen har verifierats med ett test. </w:t>
      </w:r>
    </w:p>
    <w:p w:rsidR="00DC2013" w:rsidRPr="00257E59" w:rsidRDefault="00DC2013" w:rsidP="00257E59">
      <w:pPr>
        <w:pStyle w:val="Default"/>
        <w:rPr>
          <w:sz w:val="32"/>
          <w:szCs w:val="23"/>
        </w:rPr>
      </w:pP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b/>
          <w:bCs/>
          <w:sz w:val="32"/>
          <w:szCs w:val="23"/>
        </w:rPr>
        <w:t xml:space="preserve">Smittskydd </w:t>
      </w:r>
      <w:r w:rsidRPr="00257E59">
        <w:rPr>
          <w:sz w:val="32"/>
          <w:szCs w:val="23"/>
        </w:rPr>
        <w:t xml:space="preserve">rekommenderar provtagning av alla personer med symtom på covid-19. Denna rekommendation gäller i första hand barn i förskoleklass, årskurs 1-9 samt i gymnasieskolan. Förskolebarn kan behöva </w:t>
      </w:r>
      <w:proofErr w:type="spellStart"/>
      <w:r w:rsidRPr="00257E59">
        <w:rPr>
          <w:sz w:val="32"/>
          <w:szCs w:val="23"/>
        </w:rPr>
        <w:t>provtas</w:t>
      </w:r>
      <w:proofErr w:type="spellEnd"/>
      <w:r w:rsidRPr="00257E59">
        <w:rPr>
          <w:sz w:val="32"/>
          <w:szCs w:val="23"/>
        </w:rPr>
        <w:t xml:space="preserve"> för att möjliggöra snabbare återgång till förskola</w:t>
      </w:r>
      <w:r w:rsidRPr="00257E59">
        <w:rPr>
          <w:b/>
          <w:bCs/>
          <w:sz w:val="32"/>
          <w:szCs w:val="23"/>
        </w:rPr>
        <w:t xml:space="preserve">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Varje person som smittats med covid-19 ska vara hemma under minst 7 dagar efter att symtomen började och dessutom ha varit feberfri i minst 2 dagar.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Barn som har ett negativt provresultat, kan återgå till förskolan/skolan när allmäntillståndet tillåter, vanligtvis tidigare än efter en vecka, förutsatt att ingen annan i hushållet har covid-19.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b/>
          <w:bCs/>
          <w:sz w:val="32"/>
          <w:szCs w:val="23"/>
        </w:rPr>
        <w:t xml:space="preserve">Provtagning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När ert barn ska ta prov för covid-19 gör enligt följande: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Boka tid via 1177.se eller telefon 026-15 03 00.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lastRenderedPageBreak/>
        <w:t xml:space="preserve">Ni får tid för utlämnande av </w:t>
      </w:r>
      <w:proofErr w:type="spellStart"/>
      <w:r w:rsidRPr="00257E59">
        <w:rPr>
          <w:sz w:val="32"/>
          <w:szCs w:val="23"/>
        </w:rPr>
        <w:t>provtagningskit</w:t>
      </w:r>
      <w:proofErr w:type="spellEnd"/>
      <w:r w:rsidRPr="00257E59">
        <w:rPr>
          <w:sz w:val="32"/>
          <w:szCs w:val="23"/>
        </w:rPr>
        <w:t xml:space="preserve"> för egenprovtagning vid något av regionens provtagningsställen.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b/>
          <w:bCs/>
          <w:sz w:val="32"/>
          <w:szCs w:val="23"/>
        </w:rPr>
        <w:t>Provet ska tas när det har gått minst 48 timmar efter första symtom och helst inom 5 dygn</w:t>
      </w:r>
      <w:r w:rsidRPr="00257E59">
        <w:rPr>
          <w:sz w:val="32"/>
          <w:szCs w:val="23"/>
        </w:rPr>
        <w:t xml:space="preserve">. När provet är taget lämnas det åter till provtagningsstället.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Provsvar får du efter 1-2 dagar via 1177.se eller via telefon 026-15 03 00 (vardagar).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b/>
          <w:bCs/>
          <w:sz w:val="32"/>
          <w:szCs w:val="23"/>
        </w:rPr>
        <w:t xml:space="preserve">Kontakt </w:t>
      </w:r>
    </w:p>
    <w:p w:rsid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Om barnet blir sämre eller om ni som föräldrar har frågor är ni välkomna att i första hand kontakta din hälsocentral eller ringa 1177. Ta gärna med detta brev till hälsocentralen.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</w:p>
    <w:p w:rsid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Gävle 2021-03-18 </w:t>
      </w:r>
    </w:p>
    <w:p w:rsidR="00257E59" w:rsidRPr="00257E59" w:rsidRDefault="00257E59" w:rsidP="00257E59">
      <w:pPr>
        <w:pStyle w:val="Default"/>
        <w:rPr>
          <w:sz w:val="32"/>
          <w:szCs w:val="23"/>
        </w:rPr>
      </w:pPr>
    </w:p>
    <w:p w:rsidR="00257E59" w:rsidRPr="00257E59" w:rsidRDefault="00257E59" w:rsidP="00257E59">
      <w:pPr>
        <w:pStyle w:val="Default"/>
        <w:rPr>
          <w:sz w:val="32"/>
          <w:szCs w:val="23"/>
        </w:rPr>
      </w:pPr>
      <w:r w:rsidRPr="00257E59">
        <w:rPr>
          <w:sz w:val="32"/>
          <w:szCs w:val="23"/>
        </w:rPr>
        <w:t xml:space="preserve">Shah Jalal </w:t>
      </w:r>
    </w:p>
    <w:p w:rsidR="00615843" w:rsidRPr="00257E59" w:rsidRDefault="00257E59" w:rsidP="00257E59">
      <w:pPr>
        <w:pStyle w:val="Brdtext"/>
        <w:rPr>
          <w:sz w:val="36"/>
        </w:rPr>
      </w:pPr>
      <w:r w:rsidRPr="00257E59">
        <w:rPr>
          <w:sz w:val="32"/>
          <w:szCs w:val="23"/>
        </w:rPr>
        <w:t>Smittskyddsläkare</w:t>
      </w:r>
    </w:p>
    <w:p w:rsidR="00615843" w:rsidRPr="00257E59" w:rsidRDefault="00615843" w:rsidP="001F7B4E">
      <w:pPr>
        <w:pStyle w:val="Rubrik4"/>
        <w:rPr>
          <w:sz w:val="28"/>
        </w:rPr>
      </w:pPr>
    </w:p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Default="00615843" w:rsidP="00615843"/>
    <w:p w:rsidR="000E503B" w:rsidRPr="00615843" w:rsidRDefault="001F7B4E" w:rsidP="001F7B4E">
      <w:pPr>
        <w:tabs>
          <w:tab w:val="left" w:pos="8340"/>
        </w:tabs>
      </w:pPr>
      <w:r>
        <w:tab/>
      </w:r>
    </w:p>
    <w:sectPr w:rsidR="000E503B" w:rsidRPr="0061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59"/>
    <w:rsid w:val="000E503B"/>
    <w:rsid w:val="001F7B4E"/>
    <w:rsid w:val="00257E59"/>
    <w:rsid w:val="002E284E"/>
    <w:rsid w:val="00364DD7"/>
    <w:rsid w:val="003C2708"/>
    <w:rsid w:val="00407ADF"/>
    <w:rsid w:val="00413D5F"/>
    <w:rsid w:val="004F3831"/>
    <w:rsid w:val="006140E4"/>
    <w:rsid w:val="00615843"/>
    <w:rsid w:val="00BB7DD4"/>
    <w:rsid w:val="00C46D0E"/>
    <w:rsid w:val="00DC2013"/>
    <w:rsid w:val="00E617D0"/>
    <w:rsid w:val="00E87B82"/>
    <w:rsid w:val="00E93828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535A"/>
  <w15:chartTrackingRefBased/>
  <w15:docId w15:val="{5C116DD8-E0CE-49EF-B255-D69EB62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B7DD4"/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7B82"/>
    <w:rPr>
      <w:rFonts w:ascii="Century Gothic" w:eastAsiaTheme="majorEastAsia" w:hAnsi="Century Gothic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87B82"/>
    <w:rPr>
      <w:rFonts w:ascii="Century Gothic" w:eastAsiaTheme="majorEastAsia" w:hAnsi="Century Gothic" w:cstheme="majorBidi"/>
      <w:color w:val="243F60" w:themeColor="accent1" w:themeShade="7F"/>
      <w:sz w:val="28"/>
      <w:szCs w:val="24"/>
    </w:rPr>
  </w:style>
  <w:style w:type="paragraph" w:customStyle="1" w:styleId="Nummerlista">
    <w:name w:val="_Nummerlista"/>
    <w:basedOn w:val="Normal"/>
    <w:qFormat/>
    <w:rsid w:val="00BB7DD4"/>
    <w:pPr>
      <w:spacing w:after="120"/>
    </w:pPr>
  </w:style>
  <w:style w:type="paragraph" w:customStyle="1" w:styleId="Punktlista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1F7B4E"/>
    <w:rPr>
      <w:rFonts w:ascii="Century Gothic" w:eastAsiaTheme="majorEastAsia" w:hAnsi="Century Gothic" w:cstheme="majorBidi"/>
      <w:i/>
      <w:iCs/>
      <w:color w:val="365F91" w:themeColor="accent1" w:themeShade="BF"/>
      <w:sz w:val="20"/>
      <w:szCs w:val="32"/>
    </w:rPr>
  </w:style>
  <w:style w:type="paragraph" w:customStyle="1" w:styleId="Default">
    <w:name w:val="Default"/>
    <w:rsid w:val="00257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Regina</dc:creator>
  <cp:keywords/>
  <dc:description/>
  <cp:lastModifiedBy>Gustafsson, Regina</cp:lastModifiedBy>
  <cp:revision>6</cp:revision>
  <dcterms:created xsi:type="dcterms:W3CDTF">2021-03-29T09:19:00Z</dcterms:created>
  <dcterms:modified xsi:type="dcterms:W3CDTF">2021-04-12T08:46:00Z</dcterms:modified>
</cp:coreProperties>
</file>